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EA73" w14:textId="601DDDF9" w:rsidR="005D4BF6" w:rsidRDefault="00F730C1" w:rsidP="00FE5BD2">
      <w:pPr>
        <w:pStyle w:val="Heading1"/>
        <w:ind w:right="1126"/>
        <w:rPr>
          <w:color w:val="auto"/>
        </w:rPr>
      </w:pPr>
      <w:bookmarkStart w:id="0" w:name="_Hlk176333517"/>
      <w:r>
        <w:rPr>
          <w:noProof/>
        </w:rPr>
        <w:drawing>
          <wp:anchor distT="0" distB="0" distL="114300" distR="114300" simplePos="0" relativeHeight="251658240" behindDoc="1" locked="0" layoutInCell="1" allowOverlap="1" wp14:anchorId="71403B64" wp14:editId="072A9BC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0000" cy="1141852"/>
            <wp:effectExtent l="0" t="0" r="0" b="127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rm-logo-full-colour-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141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E6E" w:rsidRPr="00D65E6E">
        <w:rPr>
          <w:noProof/>
        </w:rPr>
        <w:t>Causal Loop Diagram (CLD)</w:t>
      </w:r>
    </w:p>
    <w:p w14:paraId="0DAF6F8F" w14:textId="275CB212" w:rsidR="00F730C1" w:rsidRDefault="00AA1AF5" w:rsidP="00FE5BD2">
      <w:pPr>
        <w:pStyle w:val="Heading2"/>
        <w:ind w:right="1126"/>
      </w:pPr>
      <w:r>
        <w:t>Table</w:t>
      </w:r>
    </w:p>
    <w:p w14:paraId="0F8D41CC" w14:textId="5158F777" w:rsidR="00C35866" w:rsidRDefault="004516DB" w:rsidP="00FE5BD2">
      <w:pPr>
        <w:ind w:right="1126"/>
      </w:pPr>
      <w:r>
        <w:t>This Word document is provided as an alternative format for accessibility.</w:t>
      </w:r>
      <w:r w:rsidR="00AA1AF5">
        <w:br/>
      </w:r>
      <w:r>
        <w:t>For</w:t>
      </w:r>
      <w:r w:rsidR="00AA1AF5">
        <w:t xml:space="preserve"> </w:t>
      </w:r>
      <w:r>
        <w:t>f</w:t>
      </w:r>
      <w:r w:rsidR="00C35866">
        <w:t xml:space="preserve">ull resource, see: </w:t>
      </w:r>
      <w:hyperlink r:id="rId8" w:history="1">
        <w:r w:rsidR="00292D6C" w:rsidRPr="00855C90">
          <w:rPr>
            <w:rStyle w:val="Hyperlink"/>
          </w:rPr>
          <w:t>https://www.ncrm.ac.uk/resources/online/all/?id=20845</w:t>
        </w:r>
      </w:hyperlink>
    </w:p>
    <w:p w14:paraId="390CCC43" w14:textId="77777777" w:rsidR="00292D6C" w:rsidRDefault="00292D6C" w:rsidP="00FE5BD2">
      <w:pPr>
        <w:ind w:right="1126"/>
      </w:pPr>
    </w:p>
    <w:bookmarkEnd w:id="0"/>
    <w:p w14:paraId="6A32B636" w14:textId="77777777" w:rsidR="00292D6C" w:rsidRDefault="00292D6C" w:rsidP="00FE5BD2">
      <w:pPr>
        <w:ind w:right="1126"/>
      </w:pPr>
    </w:p>
    <w:p w14:paraId="4E336EE7" w14:textId="08694615" w:rsidR="00FE5BD2" w:rsidRPr="00AA1AF5" w:rsidRDefault="004516DB" w:rsidP="00FE5BD2">
      <w:pPr>
        <w:ind w:right="1126"/>
        <w:rPr>
          <w:b/>
          <w:bCs/>
        </w:rPr>
      </w:pPr>
      <w:r w:rsidRPr="00AA1AF5">
        <w:rPr>
          <w:b/>
          <w:bCs/>
        </w:rPr>
        <w:t>The notation used in creating CLD:</w:t>
      </w:r>
    </w:p>
    <w:p w14:paraId="1DD5B8DF" w14:textId="77777777" w:rsidR="00AA1AF5" w:rsidRDefault="00AA1AF5" w:rsidP="00FE5BD2">
      <w:pPr>
        <w:ind w:right="1126"/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614"/>
        <w:gridCol w:w="2626"/>
        <w:gridCol w:w="3776"/>
      </w:tblGrid>
      <w:tr w:rsidR="00AA1AF5" w:rsidRPr="00685651" w14:paraId="449CB4B1" w14:textId="77777777" w:rsidTr="00EC7687">
        <w:trPr>
          <w:trHeight w:val="300"/>
        </w:trPr>
        <w:tc>
          <w:tcPr>
            <w:tcW w:w="2614" w:type="dxa"/>
          </w:tcPr>
          <w:p w14:paraId="00A086AD" w14:textId="77777777" w:rsidR="00AA1AF5" w:rsidRPr="00685651" w:rsidRDefault="00AA1AF5" w:rsidP="00EC7687">
            <w:pPr>
              <w:rPr>
                <w:b/>
                <w:bCs/>
                <w:sz w:val="24"/>
                <w:szCs w:val="24"/>
              </w:rPr>
            </w:pPr>
            <w:r w:rsidRPr="00685651">
              <w:rPr>
                <w:b/>
                <w:bCs/>
                <w:sz w:val="24"/>
                <w:szCs w:val="24"/>
              </w:rPr>
              <w:t>Variables (factors)</w:t>
            </w:r>
          </w:p>
        </w:tc>
        <w:tc>
          <w:tcPr>
            <w:tcW w:w="2626" w:type="dxa"/>
            <w:vAlign w:val="center"/>
          </w:tcPr>
          <w:p w14:paraId="295B41E3" w14:textId="77777777" w:rsidR="00AA1AF5" w:rsidRPr="00685651" w:rsidRDefault="00AA1AF5" w:rsidP="00EC76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6" w:type="dxa"/>
          </w:tcPr>
          <w:p w14:paraId="2CFB6D4C" w14:textId="77777777" w:rsidR="00AA1AF5" w:rsidRPr="00685651" w:rsidRDefault="00AA1AF5" w:rsidP="00EC7687">
            <w:pPr>
              <w:rPr>
                <w:sz w:val="24"/>
                <w:szCs w:val="24"/>
              </w:rPr>
            </w:pPr>
            <w:r w:rsidRPr="00685651">
              <w:rPr>
                <w:sz w:val="24"/>
                <w:szCs w:val="24"/>
              </w:rPr>
              <w:t xml:space="preserve">Written without any boxes; these are variables that impact the stocks. </w:t>
            </w:r>
          </w:p>
        </w:tc>
      </w:tr>
      <w:tr w:rsidR="00AA1AF5" w:rsidRPr="00685651" w14:paraId="0A325288" w14:textId="77777777" w:rsidTr="00EC7687">
        <w:trPr>
          <w:trHeight w:val="300"/>
        </w:trPr>
        <w:tc>
          <w:tcPr>
            <w:tcW w:w="2614" w:type="dxa"/>
          </w:tcPr>
          <w:p w14:paraId="4ACCD5B6" w14:textId="77777777" w:rsidR="00AA1AF5" w:rsidRPr="00685651" w:rsidRDefault="00AA1AF5" w:rsidP="00EC7687">
            <w:pPr>
              <w:rPr>
                <w:sz w:val="24"/>
                <w:szCs w:val="24"/>
              </w:rPr>
            </w:pPr>
            <w:r w:rsidRPr="00685651">
              <w:rPr>
                <w:b/>
                <w:bCs/>
                <w:sz w:val="24"/>
                <w:szCs w:val="24"/>
              </w:rPr>
              <w:t xml:space="preserve">Causal Links:  </w:t>
            </w:r>
            <w:r w:rsidRPr="00685651">
              <w:rPr>
                <w:sz w:val="24"/>
                <w:szCs w:val="24"/>
              </w:rPr>
              <w:t xml:space="preserve">thin, curved arrows </w:t>
            </w:r>
          </w:p>
        </w:tc>
        <w:tc>
          <w:tcPr>
            <w:tcW w:w="2626" w:type="dxa"/>
            <w:vAlign w:val="center"/>
          </w:tcPr>
          <w:p w14:paraId="2F2F7C63" w14:textId="77777777" w:rsidR="00AA1AF5" w:rsidRPr="00685651" w:rsidRDefault="00AA1AF5" w:rsidP="00EC7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68565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 wp14:anchorId="6B6ED089" wp14:editId="1542FDE6">
                      <wp:extent cx="730867" cy="45719"/>
                      <wp:effectExtent l="0" t="76200" r="12700" b="50165"/>
                      <wp:docPr id="1438598601" name="Connector: Curved 1438598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0867" cy="45719"/>
                              </a:xfrm>
                              <a:prstGeom prst="curvedConnector3">
                                <a:avLst>
                                  <a:gd name="adj1" fmla="val 3983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9DE3FCD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Curved 1438598601" o:spid="_x0000_s1026" type="#_x0000_t38" style="width:57.5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" adj="8604" strokecolor="#545860 [3200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4BC3B090" w14:textId="77777777" w:rsidR="00AA1AF5" w:rsidRPr="00685651" w:rsidRDefault="00AA1AF5" w:rsidP="00EC7687">
            <w:pPr>
              <w:rPr>
                <w:sz w:val="24"/>
                <w:szCs w:val="24"/>
              </w:rPr>
            </w:pPr>
          </w:p>
          <w:p w14:paraId="2D5972E8" w14:textId="77777777" w:rsidR="00AA1AF5" w:rsidRPr="00685651" w:rsidRDefault="00AA1AF5" w:rsidP="00EC7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68565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132A36" wp14:editId="6847224C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76200</wp:posOffset>
                      </wp:positionV>
                      <wp:extent cx="629285" cy="45085"/>
                      <wp:effectExtent l="38100" t="76200" r="0" b="88265"/>
                      <wp:wrapSquare wrapText="bothSides"/>
                      <wp:docPr id="1487917174" name="Connector: Curved 1487917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9285" cy="45085"/>
                              </a:xfrm>
                              <a:prstGeom prst="curvedConnector3">
                                <a:avLst>
                                  <a:gd name="adj1" fmla="val 50986"/>
                                </a:avLst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8A788" id="Connector: Curved 1487917174" o:spid="_x0000_s1026" type="#_x0000_t38" style="position:absolute;margin-left:35.35pt;margin-top:6pt;width:49.55pt;height:3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" adj="11013" strokecolor="#545860 [3200]" strokeweight=".5pt">
                      <v:stroke startarrow="block" endarrow="block" joinstyle="miter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776" w:type="dxa"/>
          </w:tcPr>
          <w:p w14:paraId="5B9A0C04" w14:textId="77777777" w:rsidR="00AA1AF5" w:rsidRPr="00685651" w:rsidRDefault="00AA1AF5" w:rsidP="00EC7687">
            <w:pPr>
              <w:rPr>
                <w:sz w:val="24"/>
                <w:szCs w:val="24"/>
              </w:rPr>
            </w:pPr>
            <w:r w:rsidRPr="00685651">
              <w:rPr>
                <w:sz w:val="24"/>
                <w:szCs w:val="24"/>
              </w:rPr>
              <w:t xml:space="preserve">Uni-directional.                         </w:t>
            </w:r>
          </w:p>
          <w:p w14:paraId="3FCBD835" w14:textId="77777777" w:rsidR="00AA1AF5" w:rsidRPr="00685651" w:rsidRDefault="00AA1AF5" w:rsidP="00EC7687">
            <w:pPr>
              <w:rPr>
                <w:sz w:val="24"/>
                <w:szCs w:val="24"/>
              </w:rPr>
            </w:pPr>
            <w:r w:rsidRPr="00685651">
              <w:rPr>
                <w:sz w:val="24"/>
                <w:szCs w:val="24"/>
              </w:rPr>
              <w:t xml:space="preserve">Bi-directional. Go in or out of variables (accompanied by a + or – sign).     </w:t>
            </w:r>
          </w:p>
        </w:tc>
      </w:tr>
      <w:tr w:rsidR="00AA1AF5" w:rsidRPr="00685651" w14:paraId="35EC9A88" w14:textId="77777777" w:rsidTr="00EC7687">
        <w:trPr>
          <w:trHeight w:val="300"/>
        </w:trPr>
        <w:tc>
          <w:tcPr>
            <w:tcW w:w="2614" w:type="dxa"/>
          </w:tcPr>
          <w:p w14:paraId="4794E6C0" w14:textId="77777777" w:rsidR="00AA1AF5" w:rsidRPr="00685651" w:rsidRDefault="00AA1AF5" w:rsidP="00EC7687">
            <w:pPr>
              <w:rPr>
                <w:sz w:val="24"/>
                <w:szCs w:val="24"/>
              </w:rPr>
            </w:pPr>
            <w:r w:rsidRPr="00685651">
              <w:rPr>
                <w:b/>
                <w:bCs/>
                <w:sz w:val="24"/>
                <w:szCs w:val="24"/>
              </w:rPr>
              <w:t xml:space="preserve">Relations: </w:t>
            </w:r>
            <w:r w:rsidRPr="00685651">
              <w:rPr>
                <w:sz w:val="24"/>
                <w:szCs w:val="24"/>
              </w:rPr>
              <w:t>+, - sign or ‘s, o’ letters.</w:t>
            </w:r>
            <w:r w:rsidRPr="00685651">
              <w:rPr>
                <w:sz w:val="24"/>
                <w:szCs w:val="24"/>
              </w:rPr>
              <w:br/>
              <w:t>s: Same direction</w:t>
            </w:r>
            <w:r w:rsidRPr="00685651">
              <w:rPr>
                <w:sz w:val="24"/>
                <w:szCs w:val="24"/>
              </w:rPr>
              <w:br/>
              <w:t xml:space="preserve">o: Opposite direction </w:t>
            </w:r>
            <w:r w:rsidRPr="00685651">
              <w:rPr>
                <w:sz w:val="24"/>
                <w:szCs w:val="24"/>
              </w:rPr>
              <w:br/>
            </w:r>
            <w:r w:rsidRPr="00685651">
              <w:rPr>
                <w:b/>
                <w:bCs/>
                <w:sz w:val="24"/>
                <w:szCs w:val="24"/>
              </w:rPr>
              <w:t>This is not a value judgment (i.e., good, or bad).</w:t>
            </w:r>
            <w:r w:rsidRPr="00685651">
              <w:rPr>
                <w:sz w:val="24"/>
                <w:szCs w:val="24"/>
              </w:rPr>
              <w:t xml:space="preserve"> These signs are neutral and only show the nature of the relationship, not its value or desirability.</w:t>
            </w:r>
            <w:r w:rsidRPr="00685651">
              <w:rPr>
                <w:sz w:val="24"/>
                <w:szCs w:val="24"/>
              </w:rPr>
              <w:br/>
            </w:r>
          </w:p>
        </w:tc>
        <w:tc>
          <w:tcPr>
            <w:tcW w:w="2626" w:type="dxa"/>
            <w:vAlign w:val="center"/>
          </w:tcPr>
          <w:p w14:paraId="36652832" w14:textId="77777777" w:rsidR="00AA1AF5" w:rsidRPr="00685651" w:rsidRDefault="00AA1AF5" w:rsidP="00EC7687">
            <w:pPr>
              <w:rPr>
                <w:b/>
                <w:bCs/>
                <w:sz w:val="24"/>
                <w:szCs w:val="24"/>
              </w:rPr>
            </w:pPr>
            <w:r w:rsidRPr="00685651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FB9ECB" wp14:editId="4F079BC6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160020</wp:posOffset>
                      </wp:positionV>
                      <wp:extent cx="549275" cy="5080"/>
                      <wp:effectExtent l="0" t="57150" r="41275" b="9017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9275" cy="50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5398D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48.15pt;margin-top:12.6pt;width:43.25pt;height: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" strokecolor="#545860 [3200]" strokeweight=".5pt">
                      <v:stroke endarrow="block" joinstyle="miter"/>
                    </v:shape>
                  </w:pict>
                </mc:Fallback>
              </mc:AlternateContent>
            </w:r>
            <w:r w:rsidRPr="00685651">
              <w:rPr>
                <w:b/>
                <w:bCs/>
                <w:sz w:val="24"/>
                <w:szCs w:val="24"/>
              </w:rPr>
              <w:br/>
              <w:t xml:space="preserve">         + or s</w:t>
            </w:r>
          </w:p>
          <w:p w14:paraId="61C3D4D6" w14:textId="77777777" w:rsidR="00AA1AF5" w:rsidRPr="00685651" w:rsidRDefault="00AA1AF5" w:rsidP="00EC7687">
            <w:pPr>
              <w:rPr>
                <w:b/>
                <w:bCs/>
                <w:sz w:val="24"/>
                <w:szCs w:val="24"/>
              </w:rPr>
            </w:pPr>
          </w:p>
          <w:p w14:paraId="30C90B4E" w14:textId="77777777" w:rsidR="00AA1AF5" w:rsidRPr="00685651" w:rsidRDefault="00AA1AF5" w:rsidP="00EC7687">
            <w:pPr>
              <w:rPr>
                <w:b/>
                <w:bCs/>
                <w:sz w:val="24"/>
                <w:szCs w:val="24"/>
              </w:rPr>
            </w:pPr>
          </w:p>
          <w:p w14:paraId="2BC388F4" w14:textId="77777777" w:rsidR="00AA1AF5" w:rsidRPr="00685651" w:rsidRDefault="00AA1AF5" w:rsidP="00EC7687">
            <w:pPr>
              <w:rPr>
                <w:b/>
                <w:bCs/>
                <w:sz w:val="24"/>
                <w:szCs w:val="24"/>
              </w:rPr>
            </w:pPr>
          </w:p>
          <w:p w14:paraId="0769B569" w14:textId="77777777" w:rsidR="00AA1AF5" w:rsidRPr="00685651" w:rsidRDefault="00AA1AF5" w:rsidP="00EC7687">
            <w:pPr>
              <w:rPr>
                <w:b/>
                <w:bCs/>
                <w:sz w:val="24"/>
                <w:szCs w:val="24"/>
              </w:rPr>
            </w:pPr>
          </w:p>
          <w:p w14:paraId="7D613C88" w14:textId="77777777" w:rsidR="00AA1AF5" w:rsidRPr="00685651" w:rsidRDefault="00AA1AF5" w:rsidP="00EC7687">
            <w:pPr>
              <w:rPr>
                <w:b/>
                <w:bCs/>
                <w:sz w:val="24"/>
                <w:szCs w:val="24"/>
              </w:rPr>
            </w:pPr>
          </w:p>
          <w:p w14:paraId="165C20E0" w14:textId="77777777" w:rsidR="00AA1AF5" w:rsidRPr="00685651" w:rsidRDefault="00AA1AF5" w:rsidP="00EC7687">
            <w:pPr>
              <w:rPr>
                <w:b/>
                <w:bCs/>
                <w:sz w:val="24"/>
                <w:szCs w:val="24"/>
              </w:rPr>
            </w:pPr>
            <w:r w:rsidRPr="00685651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EFE673" wp14:editId="1B68BCB8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17780</wp:posOffset>
                      </wp:positionV>
                      <wp:extent cx="549275" cy="5080"/>
                      <wp:effectExtent l="0" t="57150" r="41275" b="9017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9275" cy="50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0C5E8" id="Straight Arrow Connector 11" o:spid="_x0000_s1026" type="#_x0000_t32" style="position:absolute;margin-left:47.4pt;margin-top:1.4pt;width:43.25pt;height: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" strokecolor="#545860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</w:t>
            </w:r>
            <w:r w:rsidRPr="00685651">
              <w:rPr>
                <w:sz w:val="24"/>
                <w:szCs w:val="24"/>
              </w:rPr>
              <w:t>-</w:t>
            </w:r>
            <w:r w:rsidRPr="00685651">
              <w:rPr>
                <w:b/>
                <w:bCs/>
                <w:sz w:val="24"/>
                <w:szCs w:val="24"/>
              </w:rPr>
              <w:t xml:space="preserve"> or o</w:t>
            </w:r>
          </w:p>
        </w:tc>
        <w:tc>
          <w:tcPr>
            <w:tcW w:w="3776" w:type="dxa"/>
          </w:tcPr>
          <w:p w14:paraId="6765E167" w14:textId="77777777" w:rsidR="00AA1AF5" w:rsidRPr="00685651" w:rsidRDefault="00AA1AF5" w:rsidP="00EC7687">
            <w:pPr>
              <w:rPr>
                <w:sz w:val="24"/>
                <w:szCs w:val="24"/>
              </w:rPr>
            </w:pPr>
            <w:r w:rsidRPr="00685651">
              <w:rPr>
                <w:b/>
                <w:bCs/>
                <w:sz w:val="24"/>
                <w:szCs w:val="24"/>
              </w:rPr>
              <w:t xml:space="preserve">     </w:t>
            </w:r>
            <w:r w:rsidRPr="00685651">
              <w:rPr>
                <w:b/>
                <w:bCs/>
                <w:sz w:val="24"/>
                <w:szCs w:val="24"/>
              </w:rPr>
              <w:br/>
              <w:t xml:space="preserve">+ or s: </w:t>
            </w:r>
            <w:r w:rsidRPr="00685651">
              <w:rPr>
                <w:sz w:val="24"/>
                <w:szCs w:val="24"/>
              </w:rPr>
              <w:t xml:space="preserve">The increase or decrease experienced by variables is proportional. </w:t>
            </w:r>
            <w:r w:rsidRPr="00685651">
              <w:rPr>
                <w:sz w:val="24"/>
                <w:szCs w:val="24"/>
              </w:rPr>
              <w:br/>
              <w:t xml:space="preserve">This means that when one variable goes up or down the other one follows the same. </w:t>
            </w:r>
          </w:p>
          <w:p w14:paraId="4A8516D1" w14:textId="77777777" w:rsidR="00AA1AF5" w:rsidRPr="00685651" w:rsidRDefault="00AA1AF5" w:rsidP="00EC7687">
            <w:pPr>
              <w:rPr>
                <w:sz w:val="24"/>
                <w:szCs w:val="24"/>
              </w:rPr>
            </w:pPr>
            <w:r w:rsidRPr="00685651">
              <w:rPr>
                <w:sz w:val="24"/>
                <w:szCs w:val="24"/>
              </w:rPr>
              <w:br/>
              <w:t>-</w:t>
            </w:r>
            <w:r w:rsidRPr="00685651">
              <w:rPr>
                <w:b/>
                <w:bCs/>
                <w:sz w:val="24"/>
                <w:szCs w:val="24"/>
              </w:rPr>
              <w:t xml:space="preserve"> or o: </w:t>
            </w:r>
            <w:r w:rsidRPr="00685651">
              <w:rPr>
                <w:sz w:val="24"/>
                <w:szCs w:val="24"/>
              </w:rPr>
              <w:t xml:space="preserve">The increase or decrease experienced by variables is inversely proportional. When one variable goes up, the other goes down or vice versa. </w:t>
            </w:r>
          </w:p>
          <w:p w14:paraId="6EC92711" w14:textId="77777777" w:rsidR="00AA1AF5" w:rsidRPr="00685651" w:rsidRDefault="00AA1AF5" w:rsidP="00EC76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A1AF5" w:rsidRPr="00685651" w14:paraId="73291DE1" w14:textId="77777777" w:rsidTr="00EC7687">
        <w:trPr>
          <w:trHeight w:val="300"/>
        </w:trPr>
        <w:tc>
          <w:tcPr>
            <w:tcW w:w="2614" w:type="dxa"/>
          </w:tcPr>
          <w:p w14:paraId="50F127DA" w14:textId="77777777" w:rsidR="00AA1AF5" w:rsidRPr="00685651" w:rsidRDefault="00AA1AF5" w:rsidP="00EC7687">
            <w:pPr>
              <w:rPr>
                <w:sz w:val="24"/>
                <w:szCs w:val="24"/>
              </w:rPr>
            </w:pPr>
            <w:r w:rsidRPr="00685651">
              <w:rPr>
                <w:b/>
                <w:bCs/>
                <w:sz w:val="24"/>
                <w:szCs w:val="24"/>
              </w:rPr>
              <w:t xml:space="preserve">Feedback: </w:t>
            </w:r>
            <w:r w:rsidRPr="00685651">
              <w:rPr>
                <w:sz w:val="24"/>
                <w:szCs w:val="24"/>
              </w:rPr>
              <w:t xml:space="preserve">loops </w:t>
            </w:r>
            <w:r w:rsidRPr="00685651">
              <w:rPr>
                <w:sz w:val="24"/>
                <w:szCs w:val="24"/>
              </w:rPr>
              <w:br/>
              <w:t xml:space="preserve">set of connections across a series of variables that </w:t>
            </w:r>
            <w:r w:rsidRPr="00685651">
              <w:rPr>
                <w:sz w:val="24"/>
                <w:szCs w:val="24"/>
              </w:rPr>
              <w:lastRenderedPageBreak/>
              <w:t>feedback on themselves.</w:t>
            </w:r>
          </w:p>
        </w:tc>
        <w:tc>
          <w:tcPr>
            <w:tcW w:w="2626" w:type="dxa"/>
            <w:vAlign w:val="center"/>
          </w:tcPr>
          <w:p w14:paraId="4E92A4DF" w14:textId="77777777" w:rsidR="00AA1AF5" w:rsidRPr="00685651" w:rsidRDefault="00AA1AF5" w:rsidP="00EC7687">
            <w:pPr>
              <w:rPr>
                <w:b/>
                <w:bCs/>
                <w:sz w:val="24"/>
                <w:szCs w:val="24"/>
              </w:rPr>
            </w:pPr>
            <w:r w:rsidRPr="00685651">
              <w:rPr>
                <w:b/>
                <w:bCs/>
                <w:sz w:val="24"/>
                <w:szCs w:val="24"/>
              </w:rPr>
              <w:lastRenderedPageBreak/>
              <w:t xml:space="preserve">       </w:t>
            </w:r>
          </w:p>
          <w:p w14:paraId="6ACBCE35" w14:textId="77777777" w:rsidR="00AA1AF5" w:rsidRPr="00685651" w:rsidRDefault="00AA1AF5" w:rsidP="00EC7687">
            <w:pPr>
              <w:jc w:val="center"/>
              <w:rPr>
                <w:b/>
                <w:bCs/>
                <w:sz w:val="24"/>
                <w:szCs w:val="24"/>
              </w:rPr>
            </w:pPr>
            <w:r w:rsidRPr="00685651">
              <w:rPr>
                <w:noProof/>
                <w:sz w:val="24"/>
                <w:szCs w:val="24"/>
              </w:rPr>
              <w:drawing>
                <wp:inline distT="0" distB="0" distL="0" distR="0" wp14:anchorId="1C1CAAE6" wp14:editId="12D4FB0C">
                  <wp:extent cx="311848" cy="346497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848" cy="346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B2C73C" w14:textId="77777777" w:rsidR="00AA1AF5" w:rsidRPr="00685651" w:rsidRDefault="00AA1AF5" w:rsidP="00EC7687">
            <w:pPr>
              <w:rPr>
                <w:b/>
                <w:bCs/>
                <w:sz w:val="24"/>
                <w:szCs w:val="24"/>
              </w:rPr>
            </w:pPr>
          </w:p>
          <w:p w14:paraId="10920591" w14:textId="77777777" w:rsidR="00AA1AF5" w:rsidRPr="00685651" w:rsidRDefault="00AA1AF5" w:rsidP="00EC7687">
            <w:pPr>
              <w:rPr>
                <w:b/>
                <w:bCs/>
                <w:sz w:val="24"/>
                <w:szCs w:val="24"/>
              </w:rPr>
            </w:pPr>
          </w:p>
          <w:p w14:paraId="4CEC4B11" w14:textId="77777777" w:rsidR="00AA1AF5" w:rsidRPr="00685651" w:rsidRDefault="00AA1AF5" w:rsidP="00EC7687">
            <w:pPr>
              <w:rPr>
                <w:b/>
                <w:bCs/>
                <w:sz w:val="24"/>
                <w:szCs w:val="24"/>
              </w:rPr>
            </w:pPr>
          </w:p>
          <w:p w14:paraId="20089847" w14:textId="77777777" w:rsidR="00AA1AF5" w:rsidRPr="00685651" w:rsidRDefault="00AA1AF5" w:rsidP="00EC7687">
            <w:pPr>
              <w:rPr>
                <w:b/>
                <w:bCs/>
                <w:sz w:val="24"/>
                <w:szCs w:val="24"/>
              </w:rPr>
            </w:pPr>
          </w:p>
          <w:p w14:paraId="04C6B21D" w14:textId="77777777" w:rsidR="00AA1AF5" w:rsidRPr="00685651" w:rsidRDefault="00AA1AF5" w:rsidP="00EC7687">
            <w:pPr>
              <w:rPr>
                <w:b/>
                <w:bCs/>
                <w:sz w:val="24"/>
                <w:szCs w:val="24"/>
              </w:rPr>
            </w:pPr>
          </w:p>
          <w:p w14:paraId="55ABBF9A" w14:textId="77777777" w:rsidR="00AA1AF5" w:rsidRPr="00685651" w:rsidRDefault="00AA1AF5" w:rsidP="00EC7687">
            <w:pPr>
              <w:jc w:val="center"/>
              <w:rPr>
                <w:b/>
                <w:bCs/>
                <w:sz w:val="24"/>
                <w:szCs w:val="24"/>
              </w:rPr>
            </w:pPr>
            <w:r w:rsidRPr="00685651">
              <w:rPr>
                <w:noProof/>
                <w:sz w:val="24"/>
                <w:szCs w:val="24"/>
              </w:rPr>
              <w:drawing>
                <wp:inline distT="0" distB="0" distL="0" distR="0" wp14:anchorId="0FAFA566" wp14:editId="6068E9B5">
                  <wp:extent cx="305525" cy="354131"/>
                  <wp:effectExtent l="0" t="0" r="0" b="825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525" cy="354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E25235" w14:textId="77777777" w:rsidR="00AA1AF5" w:rsidRPr="00685651" w:rsidRDefault="00AA1AF5" w:rsidP="00EC7687">
            <w:pPr>
              <w:rPr>
                <w:b/>
                <w:bCs/>
                <w:sz w:val="24"/>
                <w:szCs w:val="24"/>
              </w:rPr>
            </w:pPr>
            <w:r w:rsidRPr="00685651">
              <w:rPr>
                <w:b/>
                <w:bCs/>
                <w:sz w:val="24"/>
                <w:szCs w:val="24"/>
              </w:rPr>
              <w:t xml:space="preserve">              </w:t>
            </w:r>
          </w:p>
        </w:tc>
        <w:tc>
          <w:tcPr>
            <w:tcW w:w="3776" w:type="dxa"/>
          </w:tcPr>
          <w:p w14:paraId="5D789E3C" w14:textId="77777777" w:rsidR="00AA1AF5" w:rsidRPr="00685651" w:rsidRDefault="00AA1AF5" w:rsidP="00EC7687">
            <w:pPr>
              <w:rPr>
                <w:sz w:val="24"/>
                <w:szCs w:val="24"/>
              </w:rPr>
            </w:pPr>
            <w:r w:rsidRPr="00685651">
              <w:rPr>
                <w:b/>
                <w:bCs/>
                <w:sz w:val="24"/>
                <w:szCs w:val="24"/>
              </w:rPr>
              <w:lastRenderedPageBreak/>
              <w:t>Balancing loop:</w:t>
            </w:r>
            <w:r w:rsidRPr="00685651">
              <w:rPr>
                <w:sz w:val="24"/>
                <w:szCs w:val="24"/>
              </w:rPr>
              <w:t xml:space="preserve"> The change in one direction is countered by a change in the other direction. It brings an equilibrium and </w:t>
            </w:r>
            <w:r w:rsidRPr="00685651">
              <w:rPr>
                <w:sz w:val="24"/>
                <w:szCs w:val="24"/>
              </w:rPr>
              <w:lastRenderedPageBreak/>
              <w:t xml:space="preserve">generally tends to stay like that. For example, the prey-predator relation (more prey = more predator, since predators have more food. Increased predation reduces the prey population. With less food available, the predator population declines). </w:t>
            </w:r>
          </w:p>
          <w:p w14:paraId="775B3B9C" w14:textId="77777777" w:rsidR="00AA1AF5" w:rsidRPr="00685651" w:rsidRDefault="00AA1AF5" w:rsidP="00EC7687">
            <w:pPr>
              <w:rPr>
                <w:sz w:val="24"/>
                <w:szCs w:val="24"/>
              </w:rPr>
            </w:pPr>
          </w:p>
          <w:p w14:paraId="020ACB62" w14:textId="77777777" w:rsidR="00AA1AF5" w:rsidRPr="00685651" w:rsidRDefault="00AA1AF5" w:rsidP="00EC7687">
            <w:pPr>
              <w:rPr>
                <w:b/>
                <w:bCs/>
                <w:sz w:val="24"/>
                <w:szCs w:val="24"/>
              </w:rPr>
            </w:pPr>
            <w:r w:rsidRPr="00685651">
              <w:rPr>
                <w:b/>
                <w:bCs/>
                <w:sz w:val="24"/>
                <w:szCs w:val="24"/>
              </w:rPr>
              <w:t xml:space="preserve">Reinforcing loop: </w:t>
            </w:r>
            <w:r w:rsidRPr="00685651">
              <w:rPr>
                <w:sz w:val="24"/>
                <w:szCs w:val="24"/>
              </w:rPr>
              <w:t xml:space="preserve">The change in one direction is compounded by more changes in the same direction. It can lead to exponential growth or collapse. For example, the number of healthy, mature adults = more spawning that grow into healthy, mature adults, which increases the overall population of mature adults. </w:t>
            </w:r>
            <w:r w:rsidRPr="00685651">
              <w:rPr>
                <w:b/>
                <w:bCs/>
                <w:sz w:val="24"/>
                <w:szCs w:val="24"/>
              </w:rPr>
              <w:br/>
            </w:r>
          </w:p>
        </w:tc>
      </w:tr>
      <w:tr w:rsidR="00AA1AF5" w:rsidRPr="00685651" w14:paraId="07E4B134" w14:textId="77777777" w:rsidTr="00EC7687">
        <w:trPr>
          <w:trHeight w:val="300"/>
        </w:trPr>
        <w:tc>
          <w:tcPr>
            <w:tcW w:w="2614" w:type="dxa"/>
          </w:tcPr>
          <w:p w14:paraId="0B6C3230" w14:textId="77777777" w:rsidR="00AA1AF5" w:rsidRPr="00685651" w:rsidRDefault="00AA1AF5" w:rsidP="00EC7687">
            <w:pPr>
              <w:rPr>
                <w:b/>
                <w:bCs/>
                <w:sz w:val="24"/>
                <w:szCs w:val="24"/>
              </w:rPr>
            </w:pPr>
            <w:r w:rsidRPr="00685651">
              <w:rPr>
                <w:b/>
                <w:bCs/>
                <w:sz w:val="24"/>
                <w:szCs w:val="24"/>
              </w:rPr>
              <w:lastRenderedPageBreak/>
              <w:t xml:space="preserve">Tipping point/ Time dependant: </w:t>
            </w:r>
          </w:p>
        </w:tc>
        <w:tc>
          <w:tcPr>
            <w:tcW w:w="2626" w:type="dxa"/>
            <w:vAlign w:val="center"/>
          </w:tcPr>
          <w:p w14:paraId="50CDFFC7" w14:textId="77777777" w:rsidR="00AA1AF5" w:rsidRPr="00685651" w:rsidRDefault="00AA1AF5" w:rsidP="00EC7687">
            <w:pPr>
              <w:rPr>
                <w:b/>
                <w:bCs/>
                <w:sz w:val="24"/>
                <w:szCs w:val="24"/>
              </w:rPr>
            </w:pPr>
            <w:r w:rsidRPr="00685651">
              <w:rPr>
                <w:b/>
                <w:bCs/>
                <w:sz w:val="24"/>
                <w:szCs w:val="24"/>
              </w:rPr>
              <w:t xml:space="preserve">            </w:t>
            </w:r>
          </w:p>
          <w:p w14:paraId="09DA52CF" w14:textId="77777777" w:rsidR="00AA1AF5" w:rsidRPr="00685651" w:rsidRDefault="00AA1AF5" w:rsidP="00EC7687">
            <w:pPr>
              <w:jc w:val="center"/>
              <w:rPr>
                <w:b/>
                <w:bCs/>
                <w:sz w:val="24"/>
                <w:szCs w:val="24"/>
              </w:rPr>
            </w:pPr>
            <w:r w:rsidRPr="00685651">
              <w:rPr>
                <w:noProof/>
                <w:sz w:val="24"/>
                <w:szCs w:val="24"/>
              </w:rPr>
              <w:drawing>
                <wp:inline distT="0" distB="0" distL="0" distR="0" wp14:anchorId="33DAB2AD" wp14:editId="68055C3B">
                  <wp:extent cx="357728" cy="208230"/>
                  <wp:effectExtent l="0" t="0" r="4445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728" cy="208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A776B0" w14:textId="77777777" w:rsidR="00AA1AF5" w:rsidRPr="00685651" w:rsidRDefault="00AA1AF5" w:rsidP="00EC7687">
            <w:pPr>
              <w:rPr>
                <w:b/>
                <w:bCs/>
                <w:sz w:val="24"/>
                <w:szCs w:val="24"/>
              </w:rPr>
            </w:pPr>
            <w:r w:rsidRPr="00685651">
              <w:rPr>
                <w:b/>
                <w:bCs/>
                <w:sz w:val="24"/>
                <w:szCs w:val="24"/>
              </w:rPr>
              <w:t xml:space="preserve">              </w:t>
            </w:r>
          </w:p>
        </w:tc>
        <w:tc>
          <w:tcPr>
            <w:tcW w:w="3776" w:type="dxa"/>
          </w:tcPr>
          <w:p w14:paraId="0E810D37" w14:textId="77777777" w:rsidR="00AA1AF5" w:rsidRPr="00685651" w:rsidRDefault="00AA1AF5" w:rsidP="00EC7687">
            <w:pPr>
              <w:rPr>
                <w:sz w:val="24"/>
                <w:szCs w:val="24"/>
              </w:rPr>
            </w:pPr>
            <w:r w:rsidRPr="00685651">
              <w:rPr>
                <w:sz w:val="24"/>
                <w:szCs w:val="24"/>
              </w:rPr>
              <w:br/>
              <w:t>The change may be in one direction until reaching the threshold and then the direction changes. Usually this depends on time, e.g., the concentration level of a chemical, or a temperature at which a specific event occurs.</w:t>
            </w:r>
          </w:p>
        </w:tc>
      </w:tr>
    </w:tbl>
    <w:p w14:paraId="5466A3A3" w14:textId="77777777" w:rsidR="00AA1AF5" w:rsidRPr="004516DB" w:rsidRDefault="00AA1AF5" w:rsidP="00FE5BD2">
      <w:pPr>
        <w:ind w:right="1126"/>
      </w:pPr>
    </w:p>
    <w:p w14:paraId="72E784A3" w14:textId="77777777" w:rsidR="00640A50" w:rsidRPr="00640A50" w:rsidRDefault="00640A50" w:rsidP="00FE5BD2">
      <w:pPr>
        <w:ind w:right="1126"/>
      </w:pPr>
    </w:p>
    <w:p w14:paraId="2F1B2EB6" w14:textId="77777777" w:rsidR="00292D6C" w:rsidRDefault="00292D6C" w:rsidP="00FE5BD2">
      <w:pPr>
        <w:ind w:right="1126"/>
      </w:pPr>
    </w:p>
    <w:p w14:paraId="591C4243" w14:textId="77777777" w:rsidR="00FE5BD2" w:rsidRDefault="00FE5BD2" w:rsidP="00FE5BD2">
      <w:pPr>
        <w:ind w:right="1126"/>
      </w:pPr>
    </w:p>
    <w:p w14:paraId="6C73A1DE" w14:textId="77777777" w:rsidR="00FE5BD2" w:rsidRPr="00685651" w:rsidRDefault="00FE5BD2" w:rsidP="00FE5BD2">
      <w:pPr>
        <w:ind w:right="1126"/>
      </w:pPr>
    </w:p>
    <w:p w14:paraId="0A8C8C10" w14:textId="3921E309" w:rsidR="0064344A" w:rsidRDefault="0064344A" w:rsidP="00FE5BD2">
      <w:pPr>
        <w:ind w:right="1126"/>
      </w:pPr>
    </w:p>
    <w:p w14:paraId="49DF0666" w14:textId="77777777" w:rsidR="000A50C7" w:rsidRDefault="000A50C7" w:rsidP="00FE5BD2">
      <w:pPr>
        <w:ind w:right="1126"/>
      </w:pPr>
    </w:p>
    <w:p w14:paraId="32E281C0" w14:textId="77777777" w:rsidR="000A50C7" w:rsidRDefault="000A50C7" w:rsidP="00FE5BD2">
      <w:pPr>
        <w:ind w:right="1126"/>
      </w:pPr>
    </w:p>
    <w:p w14:paraId="2D7312B3" w14:textId="48915752" w:rsidR="00F730C1" w:rsidRPr="000A50C7" w:rsidRDefault="00F730C1" w:rsidP="00FE5BD2">
      <w:pPr>
        <w:spacing w:line="240" w:lineRule="auto"/>
        <w:ind w:right="1128"/>
        <w:rPr>
          <w:sz w:val="22"/>
          <w:szCs w:val="22"/>
        </w:rPr>
      </w:pPr>
      <w:r w:rsidRPr="000A50C7">
        <w:rPr>
          <w:sz w:val="22"/>
          <w:szCs w:val="22"/>
        </w:rPr>
        <w:t>National Centre for Research Methods</w:t>
      </w:r>
      <w:r w:rsidR="00D200A3" w:rsidRPr="000A50C7">
        <w:rPr>
          <w:sz w:val="22"/>
          <w:szCs w:val="22"/>
        </w:rPr>
        <w:t xml:space="preserve"> (NCRM)</w:t>
      </w:r>
      <w:r w:rsidRPr="000A50C7">
        <w:rPr>
          <w:sz w:val="22"/>
          <w:szCs w:val="22"/>
        </w:rPr>
        <w:br/>
        <w:t>Social Sciences</w:t>
      </w:r>
      <w:r w:rsidR="00D200A3" w:rsidRPr="000A50C7">
        <w:rPr>
          <w:sz w:val="22"/>
          <w:szCs w:val="22"/>
        </w:rPr>
        <w:br/>
        <w:t>Murray Building (</w:t>
      </w:r>
      <w:proofErr w:type="spellStart"/>
      <w:r w:rsidR="00D200A3" w:rsidRPr="000A50C7">
        <w:rPr>
          <w:sz w:val="22"/>
          <w:szCs w:val="22"/>
        </w:rPr>
        <w:t>Bldg</w:t>
      </w:r>
      <w:proofErr w:type="spellEnd"/>
      <w:r w:rsidR="00D200A3" w:rsidRPr="000A50C7">
        <w:rPr>
          <w:sz w:val="22"/>
          <w:szCs w:val="22"/>
        </w:rPr>
        <w:t xml:space="preserve"> 58)</w:t>
      </w:r>
      <w:r w:rsidRPr="000A50C7">
        <w:rPr>
          <w:sz w:val="22"/>
          <w:szCs w:val="22"/>
        </w:rPr>
        <w:br/>
        <w:t>University of Southampton</w:t>
      </w:r>
      <w:r w:rsidRPr="000A50C7">
        <w:rPr>
          <w:sz w:val="22"/>
          <w:szCs w:val="22"/>
        </w:rPr>
        <w:br/>
        <w:t>Southampton SO17 1BJ</w:t>
      </w:r>
      <w:r w:rsidRPr="000A50C7">
        <w:rPr>
          <w:sz w:val="22"/>
          <w:szCs w:val="22"/>
        </w:rPr>
        <w:br/>
        <w:t>United Kingdom</w:t>
      </w:r>
    </w:p>
    <w:p w14:paraId="3305F29A" w14:textId="36987BEA" w:rsidR="00F730C1" w:rsidRPr="000A50C7" w:rsidRDefault="00F730C1" w:rsidP="00FE5BD2">
      <w:pPr>
        <w:spacing w:line="240" w:lineRule="auto"/>
        <w:ind w:right="1128"/>
        <w:rPr>
          <w:sz w:val="22"/>
          <w:szCs w:val="22"/>
        </w:rPr>
      </w:pPr>
      <w:r w:rsidRPr="000A50C7">
        <w:rPr>
          <w:b/>
          <w:bCs/>
          <w:sz w:val="22"/>
          <w:szCs w:val="22"/>
        </w:rPr>
        <w:t>Web</w:t>
      </w:r>
      <w:r w:rsidRPr="000A50C7">
        <w:rPr>
          <w:sz w:val="22"/>
          <w:szCs w:val="22"/>
        </w:rPr>
        <w:t xml:space="preserve"> </w:t>
      </w:r>
      <w:r w:rsidRPr="000A50C7">
        <w:rPr>
          <w:sz w:val="22"/>
          <w:szCs w:val="22"/>
        </w:rPr>
        <w:tab/>
      </w:r>
      <w:r w:rsidRPr="000A50C7">
        <w:rPr>
          <w:sz w:val="22"/>
          <w:szCs w:val="22"/>
        </w:rPr>
        <w:tab/>
        <w:t xml:space="preserve">www.ncrm.ac.uk </w:t>
      </w:r>
      <w:r w:rsidRPr="000A50C7">
        <w:rPr>
          <w:sz w:val="22"/>
          <w:szCs w:val="22"/>
        </w:rPr>
        <w:br/>
      </w:r>
      <w:r w:rsidRPr="000A50C7">
        <w:rPr>
          <w:b/>
          <w:bCs/>
          <w:sz w:val="22"/>
          <w:szCs w:val="22"/>
        </w:rPr>
        <w:t>Email</w:t>
      </w:r>
      <w:r w:rsidRPr="000A50C7">
        <w:rPr>
          <w:sz w:val="22"/>
          <w:szCs w:val="22"/>
        </w:rPr>
        <w:t xml:space="preserve"> </w:t>
      </w:r>
      <w:r w:rsidRPr="000A50C7">
        <w:rPr>
          <w:sz w:val="22"/>
          <w:szCs w:val="22"/>
        </w:rPr>
        <w:tab/>
      </w:r>
      <w:r w:rsidRPr="000A50C7">
        <w:rPr>
          <w:sz w:val="22"/>
          <w:szCs w:val="22"/>
        </w:rPr>
        <w:tab/>
        <w:t>info@ncrm.ac.uk</w:t>
      </w:r>
      <w:r w:rsidRPr="000A50C7">
        <w:rPr>
          <w:sz w:val="22"/>
          <w:szCs w:val="22"/>
        </w:rPr>
        <w:br/>
      </w:r>
      <w:r w:rsidRPr="000A50C7">
        <w:rPr>
          <w:b/>
          <w:bCs/>
          <w:sz w:val="22"/>
          <w:szCs w:val="22"/>
        </w:rPr>
        <w:t>Tel</w:t>
      </w:r>
      <w:r w:rsidRPr="000A50C7">
        <w:rPr>
          <w:sz w:val="22"/>
          <w:szCs w:val="22"/>
        </w:rPr>
        <w:tab/>
      </w:r>
      <w:r w:rsidRPr="000A50C7">
        <w:rPr>
          <w:sz w:val="22"/>
          <w:szCs w:val="22"/>
        </w:rPr>
        <w:tab/>
        <w:t>+44 23 8059 4539</w:t>
      </w:r>
      <w:r w:rsidRPr="000A50C7">
        <w:rPr>
          <w:sz w:val="22"/>
          <w:szCs w:val="22"/>
        </w:rPr>
        <w:br/>
      </w:r>
      <w:r w:rsidRPr="000A50C7">
        <w:rPr>
          <w:b/>
          <w:bCs/>
          <w:sz w:val="22"/>
          <w:szCs w:val="22"/>
        </w:rPr>
        <w:t>Twitter</w:t>
      </w:r>
      <w:r w:rsidRPr="000A50C7">
        <w:rPr>
          <w:sz w:val="22"/>
          <w:szCs w:val="22"/>
        </w:rPr>
        <w:tab/>
        <w:t xml:space="preserve">@NCRMUK </w:t>
      </w:r>
    </w:p>
    <w:p w14:paraId="2CD0B5E0" w14:textId="77777777" w:rsidR="00F730C1" w:rsidRPr="00650276" w:rsidRDefault="00F730C1" w:rsidP="00FE5BD2">
      <w:pPr>
        <w:ind w:right="1126"/>
        <w:rPr>
          <w:lang w:eastAsia="en-GB"/>
        </w:rPr>
      </w:pPr>
    </w:p>
    <w:sectPr w:rsidR="00F730C1" w:rsidRPr="00650276" w:rsidSect="005D4BF6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0" w:h="16840"/>
      <w:pgMar w:top="851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FA65B" w14:textId="77777777" w:rsidR="00D10583" w:rsidRDefault="00D10583" w:rsidP="00640A50">
      <w:r>
        <w:separator/>
      </w:r>
    </w:p>
  </w:endnote>
  <w:endnote w:type="continuationSeparator" w:id="0">
    <w:p w14:paraId="1FF07025" w14:textId="77777777" w:rsidR="00D10583" w:rsidRDefault="00D10583" w:rsidP="0064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96724190"/>
      <w:docPartObj>
        <w:docPartGallery w:val="Page Numbers (Bottom of Page)"/>
        <w:docPartUnique/>
      </w:docPartObj>
    </w:sdtPr>
    <w:sdtContent>
      <w:p w14:paraId="52EEEC76" w14:textId="13DAFE93" w:rsidR="002751B8" w:rsidRDefault="002751B8" w:rsidP="00640A50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B88C65" w14:textId="77777777" w:rsidR="002751B8" w:rsidRDefault="002751B8" w:rsidP="00640A50">
    <w:pPr>
      <w:pStyle w:val="Footer"/>
    </w:pPr>
  </w:p>
  <w:p w14:paraId="5C4B7B22" w14:textId="77777777" w:rsidR="000E677B" w:rsidRDefault="000E677B" w:rsidP="00640A5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7688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A75F0F" w14:textId="600F35DD" w:rsidR="005D4BF6" w:rsidRDefault="005D4BF6" w:rsidP="000A50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DB26CD" w14:textId="74FF9B78" w:rsidR="000E677B" w:rsidRDefault="000A50C7" w:rsidP="000A50C7">
    <w:pPr>
      <w:tabs>
        <w:tab w:val="left" w:pos="8352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C00CB" w14:textId="38CA0C13" w:rsidR="005D4BF6" w:rsidRDefault="005D4BF6" w:rsidP="00AA1AF5">
    <w:pPr>
      <w:pStyle w:val="Footer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6D582" w14:textId="77777777" w:rsidR="00D10583" w:rsidRDefault="00D10583" w:rsidP="00640A50">
      <w:r>
        <w:separator/>
      </w:r>
    </w:p>
  </w:footnote>
  <w:footnote w:type="continuationSeparator" w:id="0">
    <w:p w14:paraId="53BA162C" w14:textId="77777777" w:rsidR="00D10583" w:rsidRDefault="00D10583" w:rsidP="00640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30FF1" w14:textId="7B7359CB" w:rsidR="00E929EC" w:rsidRDefault="00E929EC" w:rsidP="00640A50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348C991" wp14:editId="6DDF1B5B">
          <wp:simplePos x="0" y="0"/>
          <wp:positionH relativeFrom="column">
            <wp:posOffset>-539750</wp:posOffset>
          </wp:positionH>
          <wp:positionV relativeFrom="paragraph">
            <wp:posOffset>-363855</wp:posOffset>
          </wp:positionV>
          <wp:extent cx="7560000" cy="10699498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d-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C34"/>
    <w:multiLevelType w:val="hybridMultilevel"/>
    <w:tmpl w:val="541E8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63DB4"/>
    <w:multiLevelType w:val="hybridMultilevel"/>
    <w:tmpl w:val="E35CCB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93931"/>
    <w:multiLevelType w:val="hybridMultilevel"/>
    <w:tmpl w:val="A98E37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65C29"/>
    <w:multiLevelType w:val="hybridMultilevel"/>
    <w:tmpl w:val="C3F89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0509B"/>
    <w:multiLevelType w:val="hybridMultilevel"/>
    <w:tmpl w:val="B97A1816"/>
    <w:lvl w:ilvl="0" w:tplc="32D0E41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01609"/>
    <w:multiLevelType w:val="hybridMultilevel"/>
    <w:tmpl w:val="239C5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0763C"/>
    <w:multiLevelType w:val="hybridMultilevel"/>
    <w:tmpl w:val="49128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E5AA7"/>
    <w:multiLevelType w:val="hybridMultilevel"/>
    <w:tmpl w:val="607E5476"/>
    <w:lvl w:ilvl="0" w:tplc="1B8E5FD8">
      <w:start w:val="1"/>
      <w:numFmt w:val="lowerRoman"/>
      <w:lvlText w:val="%1)"/>
      <w:lvlJc w:val="left"/>
      <w:pPr>
        <w:ind w:left="107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70CA4796"/>
    <w:multiLevelType w:val="hybridMultilevel"/>
    <w:tmpl w:val="FD66F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0270C"/>
    <w:multiLevelType w:val="hybridMultilevel"/>
    <w:tmpl w:val="5B0C60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86D50"/>
    <w:multiLevelType w:val="hybridMultilevel"/>
    <w:tmpl w:val="A7CCB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320362">
    <w:abstractNumId w:val="2"/>
  </w:num>
  <w:num w:numId="2" w16cid:durableId="1486779939">
    <w:abstractNumId w:val="6"/>
  </w:num>
  <w:num w:numId="3" w16cid:durableId="855076756">
    <w:abstractNumId w:val="8"/>
  </w:num>
  <w:num w:numId="4" w16cid:durableId="2084255778">
    <w:abstractNumId w:val="0"/>
  </w:num>
  <w:num w:numId="5" w16cid:durableId="1959606727">
    <w:abstractNumId w:val="10"/>
  </w:num>
  <w:num w:numId="6" w16cid:durableId="288361001">
    <w:abstractNumId w:val="5"/>
  </w:num>
  <w:num w:numId="7" w16cid:durableId="1806240234">
    <w:abstractNumId w:val="3"/>
  </w:num>
  <w:num w:numId="8" w16cid:durableId="998773280">
    <w:abstractNumId w:val="4"/>
  </w:num>
  <w:num w:numId="9" w16cid:durableId="323557323">
    <w:abstractNumId w:val="7"/>
  </w:num>
  <w:num w:numId="10" w16cid:durableId="832066588">
    <w:abstractNumId w:val="1"/>
  </w:num>
  <w:num w:numId="11" w16cid:durableId="552010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57"/>
    <w:rsid w:val="00072E23"/>
    <w:rsid w:val="000A50C7"/>
    <w:rsid w:val="000E677B"/>
    <w:rsid w:val="001769A5"/>
    <w:rsid w:val="001B05C4"/>
    <w:rsid w:val="001D56B7"/>
    <w:rsid w:val="0025215A"/>
    <w:rsid w:val="002751B8"/>
    <w:rsid w:val="00292D6C"/>
    <w:rsid w:val="003E5F93"/>
    <w:rsid w:val="00416DF1"/>
    <w:rsid w:val="00440587"/>
    <w:rsid w:val="00440813"/>
    <w:rsid w:val="0044405F"/>
    <w:rsid w:val="004516DB"/>
    <w:rsid w:val="00466D57"/>
    <w:rsid w:val="004919B1"/>
    <w:rsid w:val="004F7AA0"/>
    <w:rsid w:val="005D4BF6"/>
    <w:rsid w:val="00640A50"/>
    <w:rsid w:val="0064344A"/>
    <w:rsid w:val="00650276"/>
    <w:rsid w:val="00692AC3"/>
    <w:rsid w:val="006A617A"/>
    <w:rsid w:val="00870AEA"/>
    <w:rsid w:val="00901D74"/>
    <w:rsid w:val="00904C67"/>
    <w:rsid w:val="00941F7C"/>
    <w:rsid w:val="00974819"/>
    <w:rsid w:val="00A2356C"/>
    <w:rsid w:val="00A9495A"/>
    <w:rsid w:val="00AA1AF5"/>
    <w:rsid w:val="00B056D4"/>
    <w:rsid w:val="00C35866"/>
    <w:rsid w:val="00C842F5"/>
    <w:rsid w:val="00D10583"/>
    <w:rsid w:val="00D200A3"/>
    <w:rsid w:val="00D20D7B"/>
    <w:rsid w:val="00D338B7"/>
    <w:rsid w:val="00D65E6E"/>
    <w:rsid w:val="00D85038"/>
    <w:rsid w:val="00E929EC"/>
    <w:rsid w:val="00F36E5B"/>
    <w:rsid w:val="00F730C1"/>
    <w:rsid w:val="00FE5BD2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9C97D4"/>
  <w15:chartTrackingRefBased/>
  <w15:docId w15:val="{5D72DEF8-C1BE-DB41-94DE-FFA7FC2D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A50"/>
    <w:pPr>
      <w:spacing w:after="0" w:line="360" w:lineRule="auto"/>
    </w:pPr>
    <w:rPr>
      <w:rFonts w:cstheme="minorHAnsi"/>
      <w:color w:val="54586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56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A5CB7" w:themeColor="accen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56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A5CB7" w:themeColor="accen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56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A5CB7" w:themeColor="accent2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56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A5CB7" w:themeColor="accen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56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A5CB7" w:themeColor="accen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6D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A5CB7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F4027"/>
    <w:rPr>
      <w:rFonts w:eastAsiaTheme="minorEastAsia"/>
      <w:color w:val="545860" w:themeColor="text1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FF4027"/>
    <w:rPr>
      <w:rFonts w:eastAsiaTheme="minorEastAsia"/>
      <w:color w:val="545860" w:themeColor="text1"/>
      <w:sz w:val="22"/>
      <w:szCs w:val="22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B056D4"/>
    <w:pPr>
      <w:contextualSpacing/>
    </w:pPr>
    <w:rPr>
      <w:rFonts w:asciiTheme="majorHAnsi" w:eastAsiaTheme="majorEastAsia" w:hAnsiTheme="majorHAnsi" w:cstheme="majorBidi"/>
      <w:color w:val="3A5CB7" w:themeColor="accent2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6D4"/>
    <w:rPr>
      <w:rFonts w:asciiTheme="majorHAnsi" w:eastAsiaTheme="majorEastAsia" w:hAnsiTheme="majorHAnsi" w:cstheme="majorBidi"/>
      <w:color w:val="3A5CB7" w:themeColor="accent2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20"/>
    <w:qFormat/>
    <w:rsid w:val="00FF4027"/>
    <w:rPr>
      <w:i/>
      <w:iCs/>
      <w:color w:val="545860" w:themeColor="text1"/>
    </w:rPr>
  </w:style>
  <w:style w:type="character" w:styleId="Strong">
    <w:name w:val="Strong"/>
    <w:basedOn w:val="DefaultParagraphFont"/>
    <w:uiPriority w:val="22"/>
    <w:qFormat/>
    <w:rsid w:val="00FF4027"/>
    <w:rPr>
      <w:b/>
      <w:bCs/>
      <w:color w:val="545860" w:themeColor="text1"/>
    </w:rPr>
  </w:style>
  <w:style w:type="paragraph" w:styleId="Header">
    <w:name w:val="header"/>
    <w:basedOn w:val="Normal"/>
    <w:link w:val="HeaderChar"/>
    <w:uiPriority w:val="99"/>
    <w:unhideWhenUsed/>
    <w:rsid w:val="004405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587"/>
    <w:rPr>
      <w:color w:val="545860" w:themeColor="text1"/>
    </w:rPr>
  </w:style>
  <w:style w:type="paragraph" w:styleId="Footer">
    <w:name w:val="footer"/>
    <w:basedOn w:val="Normal"/>
    <w:link w:val="FooterChar"/>
    <w:uiPriority w:val="99"/>
    <w:unhideWhenUsed/>
    <w:rsid w:val="004405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587"/>
    <w:rPr>
      <w:color w:val="54586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B056D4"/>
    <w:rPr>
      <w:rFonts w:asciiTheme="majorHAnsi" w:eastAsiaTheme="majorEastAsia" w:hAnsiTheme="majorHAnsi" w:cstheme="majorBidi"/>
      <w:color w:val="3A5CB7" w:themeColor="accent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56D4"/>
    <w:rPr>
      <w:rFonts w:asciiTheme="majorHAnsi" w:eastAsiaTheme="majorEastAsia" w:hAnsiTheme="majorHAnsi" w:cstheme="majorBidi"/>
      <w:color w:val="3A5CB7" w:themeColor="accent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56D4"/>
    <w:rPr>
      <w:rFonts w:asciiTheme="majorHAnsi" w:eastAsiaTheme="majorEastAsia" w:hAnsiTheme="majorHAnsi" w:cstheme="majorBidi"/>
      <w:color w:val="3A5CB7" w:themeColor="accent2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1B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1B8"/>
    <w:rPr>
      <w:rFonts w:ascii="Times New Roman" w:hAnsi="Times New Roman" w:cs="Times New Roman"/>
      <w:color w:val="54586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51B8"/>
    <w:rPr>
      <w:color w:val="3A5CB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1B8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2751B8"/>
  </w:style>
  <w:style w:type="paragraph" w:styleId="ListParagraph">
    <w:name w:val="List Paragraph"/>
    <w:basedOn w:val="Normal"/>
    <w:uiPriority w:val="34"/>
    <w:qFormat/>
    <w:rsid w:val="006502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056D4"/>
    <w:rPr>
      <w:rFonts w:asciiTheme="majorHAnsi" w:eastAsiaTheme="majorEastAsia" w:hAnsiTheme="majorHAnsi" w:cstheme="majorBidi"/>
      <w:i/>
      <w:iCs/>
      <w:color w:val="3A5CB7" w:themeColor="accent2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056D4"/>
    <w:rPr>
      <w:rFonts w:asciiTheme="majorHAnsi" w:eastAsiaTheme="majorEastAsia" w:hAnsiTheme="majorHAnsi" w:cstheme="majorBidi"/>
      <w:color w:val="3A5CB7" w:themeColor="accent2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6D4"/>
    <w:rPr>
      <w:rFonts w:asciiTheme="majorHAnsi" w:eastAsiaTheme="majorEastAsia" w:hAnsiTheme="majorHAnsi" w:cstheme="majorBidi"/>
      <w:color w:val="3A5CB7" w:themeColor="accent2"/>
      <w:sz w:val="20"/>
    </w:rPr>
  </w:style>
  <w:style w:type="table" w:styleId="TableGrid">
    <w:name w:val="Table Grid"/>
    <w:basedOn w:val="TableNormal"/>
    <w:uiPriority w:val="39"/>
    <w:rsid w:val="00AA1AF5"/>
    <w:pPr>
      <w:spacing w:after="0" w:line="240" w:lineRule="auto"/>
    </w:pPr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rm.ac.uk/resources/online/all/?id=20845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NCRM">
      <a:dk1>
        <a:srgbClr val="545860"/>
      </a:dk1>
      <a:lt1>
        <a:srgbClr val="FFFFFF"/>
      </a:lt1>
      <a:dk2>
        <a:srgbClr val="545860"/>
      </a:dk2>
      <a:lt2>
        <a:srgbClr val="E7E6E6"/>
      </a:lt2>
      <a:accent1>
        <a:srgbClr val="5BC3F5"/>
      </a:accent1>
      <a:accent2>
        <a:srgbClr val="3A5CB7"/>
      </a:accent2>
      <a:accent3>
        <a:srgbClr val="FFB653"/>
      </a:accent3>
      <a:accent4>
        <a:srgbClr val="E56B59"/>
      </a:accent4>
      <a:accent5>
        <a:srgbClr val="545860"/>
      </a:accent5>
      <a:accent6>
        <a:srgbClr val="E7E6E6"/>
      </a:accent6>
      <a:hlink>
        <a:srgbClr val="3A5CB7"/>
      </a:hlink>
      <a:folHlink>
        <a:srgbClr val="E56B5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350</Words>
  <Characters>1882</Characters>
  <Application>Microsoft Office Word</Application>
  <DocSecurity>0</DocSecurity>
  <Lines>128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Blunt</dc:creator>
  <cp:keywords/>
  <dc:description/>
  <cp:lastModifiedBy>Gil Dekel</cp:lastModifiedBy>
  <cp:revision>29</cp:revision>
  <cp:lastPrinted>2020-05-12T17:06:00Z</cp:lastPrinted>
  <dcterms:created xsi:type="dcterms:W3CDTF">2020-05-12T17:20:00Z</dcterms:created>
  <dcterms:modified xsi:type="dcterms:W3CDTF">2024-09-05T10:22:00Z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cb0b535ee6f44300d73ce45f4ed8ac43bc27a2396199db2492383d660039a0ed</vt:lpwstr>
  </property>
</Properties>
</file>